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44"/>
          <w:szCs w:val="44"/>
        </w:rPr>
      </w:pPr>
      <w:r>
        <w:rPr>
          <w:rStyle w:val="5"/>
          <w:rFonts w:hint="eastAsia" w:ascii="微软雅黑" w:hAnsi="微软雅黑" w:eastAsia="微软雅黑" w:cs="微软雅黑"/>
          <w:i w:val="0"/>
          <w:iCs w:val="0"/>
          <w:caps w:val="0"/>
          <w:color w:val="333333"/>
          <w:spacing w:val="0"/>
          <w:sz w:val="44"/>
          <w:szCs w:val="44"/>
          <w:bdr w:val="none" w:color="auto" w:sz="0" w:space="0"/>
          <w:shd w:val="clear" w:fill="FFFFFF"/>
        </w:rPr>
        <w:t>中国共产党基层组织选举工作条例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（2020年6月29日中共中央政治局会议审议批准　2020年7月13日中共中央发布）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本条例适用于企业、农村、机关、学校、科研院所、街道社区、社会组织和其他基层单位设立的党的委员会、总支部委员会、支部委员会（含不设委员会的党支部），以及党的基层纪律检查委员会的选举工作。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党的基层组织设立的委员会任期届满应当按期进行换届选举。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如需延期或者提前进行换届选举，应当报上级党组织批准。延长或者提前期限一般不超过1年。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党的基层组织设立的委员会一般由党员大会选举产生。党员人数在500名以上或者所辖党组织驻地分散的，经上级党组织批准，可以召开党员代表大会进行选举。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选举应当充分发扬民主，尊重和保障党员的民主权利，体现选举人的意志。任何组织和个人不得以任何方式强迫选举人选举或者不选举某个人。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第二章　代表的产生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党员代表大会的代表应当自觉增强“四个意识”、坚定“四个自信”、做到“两个维护”，遵守党章党规党纪和法律法规，具有履行职责的能力，能反映本选举单位的意见，代表党员的意志。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代表的名额一般为100名至200名，最多不超过300名。具体名额由召集党员代表大会的党组织按照有利于党员了解和直接参与党内事务，有利于讨论决定问题的原则确定，报上级党组织批准。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代表名额的分配根据所辖党组织数量、党员人数和代表具有广泛性的原则确定。优化代表结构，确保生产和工作一线代表比例。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大型国有企业、高等学校召开党员代表大会，其二级企业、直属单位党组织隶属其他地方或者单位党组织，且党员人数较多的，可以适当分配一定代表名额。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代表候选人的差额不少于应选人数的20%。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代表产生的主要程序是：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（一）从党支部开始推荐提名。根据多数党组织和党员的意见，提出代表候选人推荐人选。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（二）选举单位就代表候选人推荐人选与上级党组织沟通，提出代表候选人初步人选。采取适当方式加强审核把关，可以对代表候选人初步人选在一定范围内公示。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（三）选举单位研究确定代表候选人预备人选，报召开党员代表大会的党的基层委员会审查。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（四）选举单位召开党员大会或者党员代表大会，根据多数选举人的意见确定候选人，进行选举。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上届党的委员会成立代表资格审查小组，负责对代表的产生程序和资格进行审查。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代表的产生不符合规定程序的，应当责成原选举单位重新进行选举；代表不具备资格的，应当责成原选举单位撤换。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代表资格审查小组应当向党员代表大会预备会议报告审查情况。经审查通过后的代表，获得正式资格。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第三章　委员会的产生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党的基层组织设立的委员会委员候选人，按照德才兼备、以德为先和班子结构合理的原则提名。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不同领域、不同类型和不同层级党的基层组织，其委员候选人的条件，根据党中央精神和上级党组织要求，可以结合实际情况进一步细化。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委员候选人的差额不少于应选人数的20%。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党的总支部委员会、支部委员会委员的产生，由上届委员会根据多数党员的意见提出人选，报上级党组织审查同意后，组织党员酝酿确定候选人，在党员大会上进行选举。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党的基层组织设立的委员会的书记、副书记的产生，由上届委员会提出候选人，报上级党组织审查同意后，在委员会全体会议上进行选举。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不设委员会的党支部书记、副书记的产生，由全体党员充分酝酿，提出候选人，报上级党组织审查同意后进行选举。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经批准设立常务委员会的委员会，其常务委员会委员候选人，由上届委员会按照比应选人数多1至2人的差额提出，报上级党组织审查同意后，在委员会全体会议上进行选举。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委员会委员在任期内出缺，一般应当召开党员大会或者党员代表大会补选。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上级党的组织认为有必要时，可以调动或者指派下级党组织的负责人。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第四章　选举的实施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进行选举时，有选举权的到会人数不少于应到会人数的五分之四，会议有效。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召开党员大会进行选举，由上届委员会主持。不设委员会的党支部进行选举，由上届党支部书记主持。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召开党员代表大会进行选举，由大会主席团主持。大会主席团成员由上届党的委员会或者各代表团（组）从代表中提名，经全体代表酝酿讨论，提交党员代表大会预备会议表决通过。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委员会第一次全体会议选举常务委员会委员和书记、副书记，召开党员代表大会的，由大会主席团指定1名新选出的委员主持；召开党员大会的，由上届委员会推荐1名新当选的委员主持。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选举设监票人，负责对选举全过程进行监督。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党员大会或者党员代表大会选举的监票人，由全体党员或者各代表团（组）从不是候选人的党员或者代表中推选，经党员大会、党员代表大会或者大会主席团会议表决通过。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委员会选举的监票人，从不是书记、副书记、常务委员会委员候选人的委员中推选，经全体委员表决通过。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选举设计票人。计票人在监票人监督下进行工作。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选举采用无记名投票的方式。选票上的代表和委员、常务委员会委员候选人名单以姓氏笔画为序排列，书记、副书记候选人名单按照上级党组织批准的顺序排列。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选举人不能填写选票的，可以由本人委托非候选人按照选举人的意志代写。因故未出席会议的党员或者代表不能委托他人代为投票。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选举人对候选人可以投赞成票或者不赞成票，也可以弃权。投不赞成票者可以另选他人。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投票结束后，监票人、计票人应当将投票人数、发出选票数和收回选票数加以核对，作出记录，由监票人签字并报告被选举人的得票数。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选举收回的选票数，等于或者少于投票人数，选举有效；多于投票人数，选举无效，应当重新选举。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每一选票所选人数，等于或者少于规定应选人数的为有效票，多于规定应选人数的为无效票。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实行差额预选时，赞成票超过应到会有选举权人数半数的，方可列为正式候选人。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进行正式选举时，被选举人获得的赞成票超过应到会有选举权人数半数的，始得当选。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获得赞成票超过半数的被选举人数多于应选名额时，以得票多少为序，至取足应选名额为止。如遇票数相等不能确定当选人时，应当就票数相等的被选举人再次投票，得赞成票多的当选。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获得赞成票超过半数的被选举人数少于应选名额时，对不足的名额另行选举。如果接近应选名额，经半数以上选举人同意或者大会主席团决定，也可以减少名额，不再进行选举。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被选举人得票情况，包括得赞成票、不赞成票、弃权票和另选他人等，预选时由监票人向上届委员会或者大会主席团报告，正式选举时由监票人向选举人报告。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当选人名单由会议主持人向选举人宣布。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当选的党员代表大会代表、委员会委员，其名单以姓氏笔画为序排列。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当选的常务委员会委员和书记、副书记，其名单按照上级党组织批准的顺序排列。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第五章　呈报审批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召开党员大会或者党员代表大会的请示，按照党组织隶属关系，报有审批权限的上级党组织审批。召开党员大会的，一般提前1个月报批；召开党员代表大会的，一般提前4个月报批。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新一届党的委员会和纪律检查委员会委员、常务委员会委员和书记、副书记候选人预备人选，一般于召开党员大会或者党员代表大会1个月前，报有审批权限的上级党组织审批。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选出的委员，报上级党组织备案；常务委员会委员和书记、副书记，报上级党组织批准。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纪律检查委员会选出的常务委员会委员和书记、副书记，经同级党的委员会通过后，报上级党组织批准。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第六章　纪律和监督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落实全面从严治党责任，严禁拉帮结派、拉票贿选、跑风漏气等非组织行为，严防黑恶势力、宗族势力、宗教势力干扰破坏选举，强化监督检查和责任追究，确保选举工作风清气正。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本条例由上级党的委员会及其组织部门和上级党的纪律检查委员会负责监督实施，执行情况纳入巡视巡察监督工作内容。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在选举中，凡有违反党章和本条例规定行为的，必须认真查处，根据问题的性质和情节轻重，对有关党员给予批评教育直至纪律处分，对失职失责的党组织和党的领导干部进行问责。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选举单位应当根据本条例制定选举办法，经党员大会或者党员代表大会讨论通过后执行。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中国人民解放军和中国人民武装警察部队党的基层组织的选举，由中央军事委员会根据本条例的精神作出规定。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本条例由中央组织部负责解释。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本条例自发布之日起施行。1990年6月27日中共中央印发的《中国共产党基层组织选举工作暂行条例》同时废止。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MWQ4YzM0NzMxZWI3MzliZDgyZjA5MWI5NjM3YWEifQ=="/>
  </w:docVars>
  <w:rsids>
    <w:rsidRoot w:val="00000000"/>
    <w:rsid w:val="37C1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2023-01-05T01:16:40Z</dcterms:created>
  <dc:creator>Administrator</dc:creator>
  <cp:lastModifiedBy>微信用户</cp:lastModifiedBy>
  <dcterms:modified xsi:type="dcterms:W3CDTF">2023-01-05T01:17:23Z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13EAEF9B67134A93A020C96C3FE21A07</vt:lpwstr>
  </property>
</Properties>
</file>